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039" w:rsidRPr="00776BCE" w:rsidRDefault="00E97744" w:rsidP="003C34F8">
      <w:pPr>
        <w:spacing w:after="0" w:line="360" w:lineRule="auto"/>
        <w:jc w:val="left"/>
        <w:rPr>
          <w:rFonts w:ascii="Times New Roman" w:hAnsi="Times New Roman" w:cs="Times New Roman"/>
          <w:b/>
          <w:bCs/>
          <w:sz w:val="24"/>
          <w:szCs w:val="24"/>
        </w:rPr>
      </w:pPr>
      <w:r w:rsidRPr="00776BCE">
        <w:rPr>
          <w:rFonts w:ascii="Times New Roman" w:hAnsi="Times New Roman" w:cs="Times New Roman"/>
          <w:b/>
          <w:bCs/>
          <w:sz w:val="24"/>
          <w:szCs w:val="24"/>
        </w:rPr>
        <w:t>Eixo 1: Designar, classificar, ordenar as novas problemáticas educacionais</w:t>
      </w:r>
    </w:p>
    <w:p w:rsidR="003C34F8" w:rsidRPr="00776BCE" w:rsidRDefault="003C34F8" w:rsidP="003C34F8">
      <w:pPr>
        <w:spacing w:after="0" w:line="360" w:lineRule="auto"/>
        <w:jc w:val="left"/>
        <w:rPr>
          <w:rFonts w:ascii="Times New Roman" w:hAnsi="Times New Roman" w:cs="Times New Roman"/>
          <w:b/>
          <w:bCs/>
          <w:sz w:val="24"/>
          <w:szCs w:val="24"/>
        </w:rPr>
      </w:pPr>
    </w:p>
    <w:p w:rsidR="00E97744" w:rsidRDefault="00B9221E" w:rsidP="00AE6F68">
      <w:pPr>
        <w:spacing w:after="0" w:line="360" w:lineRule="auto"/>
        <w:jc w:val="left"/>
        <w:rPr>
          <w:rFonts w:ascii="Times New Roman" w:hAnsi="Times New Roman" w:cs="Times New Roman"/>
          <w:b/>
          <w:bCs/>
          <w:sz w:val="24"/>
          <w:szCs w:val="24"/>
        </w:rPr>
      </w:pPr>
      <w:r w:rsidRPr="00776BCE">
        <w:rPr>
          <w:rFonts w:ascii="Times New Roman" w:hAnsi="Times New Roman" w:cs="Times New Roman"/>
          <w:b/>
          <w:bCs/>
          <w:sz w:val="24"/>
          <w:szCs w:val="24"/>
        </w:rPr>
        <w:t>Escola p</w:t>
      </w:r>
      <w:r w:rsidR="004C30CE" w:rsidRPr="00776BCE">
        <w:rPr>
          <w:rFonts w:ascii="Times New Roman" w:hAnsi="Times New Roman" w:cs="Times New Roman"/>
          <w:b/>
          <w:bCs/>
          <w:sz w:val="24"/>
          <w:szCs w:val="24"/>
        </w:rPr>
        <w:t>a</w:t>
      </w:r>
      <w:r w:rsidRPr="00776BCE">
        <w:rPr>
          <w:rFonts w:ascii="Times New Roman" w:hAnsi="Times New Roman" w:cs="Times New Roman"/>
          <w:b/>
          <w:bCs/>
          <w:sz w:val="24"/>
          <w:szCs w:val="24"/>
        </w:rPr>
        <w:t>ra quê?</w:t>
      </w:r>
      <w:r w:rsidR="00E97744" w:rsidRPr="00776BCE">
        <w:rPr>
          <w:rFonts w:ascii="Times New Roman" w:hAnsi="Times New Roman" w:cs="Times New Roman"/>
          <w:b/>
          <w:bCs/>
          <w:sz w:val="24"/>
          <w:szCs w:val="24"/>
        </w:rPr>
        <w:t xml:space="preserve"> </w:t>
      </w:r>
      <w:r w:rsidRPr="00776BCE">
        <w:rPr>
          <w:rFonts w:ascii="Times New Roman" w:hAnsi="Times New Roman" w:cs="Times New Roman"/>
          <w:b/>
          <w:bCs/>
          <w:sz w:val="24"/>
          <w:szCs w:val="24"/>
        </w:rPr>
        <w:t>Como pensar a disciplina na escola indisciplinada</w:t>
      </w:r>
      <w:r w:rsidR="003C61FB" w:rsidRPr="00776BCE">
        <w:rPr>
          <w:rFonts w:ascii="Times New Roman" w:hAnsi="Times New Roman" w:cs="Times New Roman"/>
          <w:b/>
          <w:bCs/>
          <w:sz w:val="24"/>
          <w:szCs w:val="24"/>
        </w:rPr>
        <w:t>.</w:t>
      </w:r>
    </w:p>
    <w:p w:rsidR="00776BCE" w:rsidRPr="00776BCE" w:rsidRDefault="00776BCE" w:rsidP="003C34F8">
      <w:pPr>
        <w:spacing w:after="0" w:line="360" w:lineRule="auto"/>
        <w:jc w:val="left"/>
        <w:rPr>
          <w:rFonts w:ascii="Times New Roman" w:hAnsi="Times New Roman" w:cs="Times New Roman"/>
          <w:b/>
          <w:bCs/>
          <w:sz w:val="24"/>
          <w:szCs w:val="24"/>
        </w:rPr>
      </w:pPr>
    </w:p>
    <w:p w:rsidR="00B9221E" w:rsidRPr="00776BCE" w:rsidRDefault="00B9221E" w:rsidP="003C34F8">
      <w:pPr>
        <w:spacing w:after="0" w:line="360" w:lineRule="auto"/>
        <w:jc w:val="right"/>
        <w:rPr>
          <w:rFonts w:ascii="Times New Roman" w:hAnsi="Times New Roman" w:cs="Times New Roman"/>
          <w:bCs/>
          <w:sz w:val="24"/>
          <w:szCs w:val="24"/>
        </w:rPr>
      </w:pPr>
      <w:r w:rsidRPr="00776BCE">
        <w:rPr>
          <w:rFonts w:ascii="Times New Roman" w:hAnsi="Times New Roman" w:cs="Times New Roman"/>
          <w:bCs/>
          <w:sz w:val="24"/>
          <w:szCs w:val="24"/>
        </w:rPr>
        <w:t>Laila F</w:t>
      </w:r>
      <w:r w:rsidR="00416398" w:rsidRPr="00776BCE">
        <w:rPr>
          <w:rFonts w:ascii="Times New Roman" w:hAnsi="Times New Roman" w:cs="Times New Roman"/>
          <w:bCs/>
          <w:sz w:val="24"/>
          <w:szCs w:val="24"/>
        </w:rPr>
        <w:t>ernanda de Castro</w:t>
      </w:r>
      <w:r w:rsidRPr="00776BCE">
        <w:rPr>
          <w:rFonts w:ascii="Times New Roman" w:hAnsi="Times New Roman" w:cs="Times New Roman"/>
          <w:bCs/>
          <w:sz w:val="24"/>
          <w:szCs w:val="24"/>
        </w:rPr>
        <w:t xml:space="preserve"> Gonçalves</w:t>
      </w:r>
      <w:r w:rsidR="00416398" w:rsidRPr="00776BCE">
        <w:rPr>
          <w:rStyle w:val="Refdenotaderodap"/>
          <w:rFonts w:ascii="Times New Roman" w:hAnsi="Times New Roman" w:cs="Times New Roman"/>
          <w:bCs/>
          <w:sz w:val="24"/>
          <w:szCs w:val="24"/>
        </w:rPr>
        <w:footnoteReference w:id="1"/>
      </w:r>
    </w:p>
    <w:p w:rsidR="00416398" w:rsidRPr="00776BCE" w:rsidRDefault="00416398" w:rsidP="003C34F8">
      <w:pPr>
        <w:spacing w:after="0" w:line="360" w:lineRule="auto"/>
        <w:jc w:val="right"/>
        <w:rPr>
          <w:rFonts w:ascii="Times New Roman" w:hAnsi="Times New Roman" w:cs="Times New Roman"/>
          <w:sz w:val="24"/>
          <w:szCs w:val="24"/>
        </w:rPr>
      </w:pPr>
      <w:r w:rsidRPr="00776BCE">
        <w:rPr>
          <w:rFonts w:ascii="Times New Roman" w:hAnsi="Times New Roman" w:cs="Times New Roman"/>
          <w:bCs/>
          <w:sz w:val="24"/>
          <w:szCs w:val="24"/>
        </w:rPr>
        <w:t>Lana Mara Couto Oliveira Fontes</w:t>
      </w:r>
      <w:r w:rsidRPr="00776BCE">
        <w:rPr>
          <w:rStyle w:val="Refdenotaderodap"/>
          <w:rFonts w:ascii="Times New Roman" w:hAnsi="Times New Roman" w:cs="Times New Roman"/>
          <w:sz w:val="24"/>
          <w:szCs w:val="24"/>
        </w:rPr>
        <w:footnoteReference w:id="2"/>
      </w:r>
    </w:p>
    <w:p w:rsidR="00416398" w:rsidRPr="00776BCE" w:rsidRDefault="00416398" w:rsidP="003C34F8">
      <w:pPr>
        <w:spacing w:after="0" w:line="360" w:lineRule="auto"/>
        <w:jc w:val="center"/>
        <w:rPr>
          <w:rFonts w:ascii="Times New Roman" w:hAnsi="Times New Roman" w:cs="Times New Roman"/>
        </w:rPr>
      </w:pPr>
    </w:p>
    <w:p w:rsidR="00B9221E" w:rsidRPr="00776BCE" w:rsidRDefault="00B9221E" w:rsidP="003C34F8">
      <w:pPr>
        <w:spacing w:after="0" w:line="360" w:lineRule="auto"/>
        <w:rPr>
          <w:rFonts w:ascii="Times New Roman" w:hAnsi="Times New Roman" w:cs="Times New Roman"/>
          <w:sz w:val="24"/>
          <w:szCs w:val="24"/>
        </w:rPr>
      </w:pPr>
      <w:r w:rsidRPr="00776BCE">
        <w:rPr>
          <w:rFonts w:ascii="Times New Roman" w:hAnsi="Times New Roman" w:cs="Times New Roman"/>
          <w:sz w:val="24"/>
          <w:szCs w:val="24"/>
        </w:rPr>
        <w:tab/>
        <w:t xml:space="preserve">Os casos de indisciplina escolar </w:t>
      </w:r>
      <w:r w:rsidR="003D5B4A" w:rsidRPr="00776BCE">
        <w:rPr>
          <w:rFonts w:ascii="Times New Roman" w:hAnsi="Times New Roman" w:cs="Times New Roman"/>
          <w:sz w:val="24"/>
          <w:szCs w:val="24"/>
        </w:rPr>
        <w:t>veem</w:t>
      </w:r>
      <w:r w:rsidRPr="00776BCE">
        <w:rPr>
          <w:rFonts w:ascii="Times New Roman" w:hAnsi="Times New Roman" w:cs="Times New Roman"/>
          <w:sz w:val="24"/>
          <w:szCs w:val="24"/>
        </w:rPr>
        <w:t xml:space="preserve"> se tornando eventos cada vez mais frequentes no interior das escolas de diversas localidades e culturas. </w:t>
      </w:r>
      <w:r w:rsidR="003C61FB" w:rsidRPr="00776BCE">
        <w:rPr>
          <w:rFonts w:ascii="Times New Roman" w:hAnsi="Times New Roman" w:cs="Times New Roman"/>
          <w:sz w:val="24"/>
          <w:szCs w:val="24"/>
        </w:rPr>
        <w:t>De acordo</w:t>
      </w:r>
      <w:r w:rsidRPr="00776BCE">
        <w:rPr>
          <w:rFonts w:ascii="Times New Roman" w:hAnsi="Times New Roman" w:cs="Times New Roman"/>
          <w:sz w:val="24"/>
          <w:szCs w:val="24"/>
        </w:rPr>
        <w:t xml:space="preserve"> com </w:t>
      </w:r>
      <w:proofErr w:type="spellStart"/>
      <w:r w:rsidRPr="00776BCE">
        <w:rPr>
          <w:rFonts w:ascii="Times New Roman" w:hAnsi="Times New Roman" w:cs="Times New Roman"/>
          <w:sz w:val="24"/>
          <w:szCs w:val="24"/>
        </w:rPr>
        <w:t>Boarini</w:t>
      </w:r>
      <w:proofErr w:type="spellEnd"/>
      <w:r w:rsidRPr="00776BCE">
        <w:rPr>
          <w:rFonts w:ascii="Times New Roman" w:hAnsi="Times New Roman" w:cs="Times New Roman"/>
          <w:sz w:val="24"/>
          <w:szCs w:val="24"/>
        </w:rPr>
        <w:t xml:space="preserve"> (2013), a indisciplina escolar é um fenômeno sem nacionalidade, endereço e classe social. O tema encontra quase sempre espaço nas pautas de reuniões escolares, aparecendo como um dos principais elementos complicadores da prática pedagógica da sala de aula e como um grande obstáculo na relação professor - aluno (AQUINO, 2003)</w:t>
      </w:r>
      <w:r w:rsidR="003C61FB" w:rsidRPr="00776BCE">
        <w:rPr>
          <w:rFonts w:ascii="Times New Roman" w:hAnsi="Times New Roman" w:cs="Times New Roman"/>
          <w:sz w:val="24"/>
          <w:szCs w:val="24"/>
        </w:rPr>
        <w:t>.</w:t>
      </w:r>
    </w:p>
    <w:p w:rsidR="0053087F" w:rsidRPr="00776BCE" w:rsidRDefault="0053087F" w:rsidP="003C34F8">
      <w:pPr>
        <w:spacing w:after="0" w:line="360" w:lineRule="auto"/>
        <w:rPr>
          <w:rFonts w:ascii="Times New Roman" w:hAnsi="Times New Roman" w:cs="Times New Roman"/>
        </w:rPr>
      </w:pPr>
      <w:r w:rsidRPr="00776BCE">
        <w:rPr>
          <w:rFonts w:ascii="Times New Roman" w:hAnsi="Times New Roman" w:cs="Times New Roman"/>
          <w:sz w:val="24"/>
          <w:szCs w:val="24"/>
        </w:rPr>
        <w:tab/>
        <w:t>O desafio da sala de aula, com sua pluralidade de personalidades, torna-se ainda maior quando as práticas pedagógicas encontram como concorrentes, ações que promovem o desarranjo das normas estabelecidas, ou que simplesmente, denotem o desconhecimento delas (TAILLE, 1994)</w:t>
      </w:r>
      <w:r w:rsidRPr="00776BCE">
        <w:rPr>
          <w:rFonts w:ascii="Times New Roman" w:hAnsi="Times New Roman" w:cs="Times New Roman"/>
          <w:color w:val="auto"/>
          <w:sz w:val="24"/>
          <w:szCs w:val="24"/>
        </w:rPr>
        <w:t>.</w:t>
      </w:r>
      <w:r w:rsidRPr="00776BCE">
        <w:rPr>
          <w:rFonts w:ascii="Times New Roman" w:hAnsi="Times New Roman" w:cs="Times New Roman"/>
          <w:sz w:val="24"/>
          <w:szCs w:val="24"/>
        </w:rPr>
        <w:t xml:space="preserve"> No entanto, cabe aqui ressaltar que as ações consideradas infringentes às regras de condutas escolares são variáveis, de acordo com as normatizações estabelecidas por cada </w:t>
      </w:r>
      <w:r w:rsidR="000B41C9" w:rsidRPr="00776BCE">
        <w:rPr>
          <w:rFonts w:ascii="Times New Roman" w:hAnsi="Times New Roman" w:cs="Times New Roman"/>
          <w:sz w:val="24"/>
          <w:szCs w:val="24"/>
        </w:rPr>
        <w:t>escola</w:t>
      </w:r>
      <w:r w:rsidRPr="00776BCE">
        <w:rPr>
          <w:rFonts w:ascii="Times New Roman" w:hAnsi="Times New Roman" w:cs="Times New Roman"/>
          <w:sz w:val="24"/>
          <w:szCs w:val="24"/>
        </w:rPr>
        <w:t xml:space="preserve">. Sendo assim, por exemplo, o ato de não abrir o caderno na hora exigida ou de </w:t>
      </w:r>
      <w:r w:rsidR="0078076F" w:rsidRPr="00776BCE">
        <w:rPr>
          <w:rFonts w:ascii="Times New Roman" w:hAnsi="Times New Roman" w:cs="Times New Roman"/>
          <w:sz w:val="24"/>
          <w:szCs w:val="24"/>
        </w:rPr>
        <w:t xml:space="preserve">não </w:t>
      </w:r>
      <w:r w:rsidRPr="00776BCE">
        <w:rPr>
          <w:rFonts w:ascii="Times New Roman" w:hAnsi="Times New Roman" w:cs="Times New Roman"/>
          <w:sz w:val="24"/>
          <w:szCs w:val="24"/>
        </w:rPr>
        <w:t xml:space="preserve">responder </w:t>
      </w:r>
      <w:r w:rsidR="0078076F" w:rsidRPr="00776BCE">
        <w:rPr>
          <w:rFonts w:ascii="Times New Roman" w:hAnsi="Times New Roman" w:cs="Times New Roman"/>
          <w:sz w:val="24"/>
          <w:szCs w:val="24"/>
        </w:rPr>
        <w:t xml:space="preserve">a algum questionamento </w:t>
      </w:r>
      <w:r w:rsidRPr="00776BCE">
        <w:rPr>
          <w:rFonts w:ascii="Times New Roman" w:hAnsi="Times New Roman" w:cs="Times New Roman"/>
          <w:sz w:val="24"/>
          <w:szCs w:val="24"/>
        </w:rPr>
        <w:t>faz da disciplina uma discussão complexa, em virtude das suas inflexões e singularidades a que está sujeita em cada microcontexto</w:t>
      </w:r>
      <w:r w:rsidR="0078076F" w:rsidRPr="00776BCE">
        <w:rPr>
          <w:rFonts w:ascii="Times New Roman" w:hAnsi="Times New Roman" w:cs="Times New Roman"/>
          <w:sz w:val="24"/>
          <w:szCs w:val="24"/>
        </w:rPr>
        <w:t>.</w:t>
      </w:r>
    </w:p>
    <w:p w:rsidR="00B9221E" w:rsidRPr="00776BCE" w:rsidRDefault="00B9221E" w:rsidP="003C34F8">
      <w:pPr>
        <w:spacing w:after="0" w:line="360" w:lineRule="auto"/>
        <w:rPr>
          <w:rFonts w:ascii="Times New Roman" w:hAnsi="Times New Roman" w:cs="Times New Roman"/>
          <w:sz w:val="24"/>
          <w:szCs w:val="24"/>
        </w:rPr>
      </w:pPr>
      <w:r w:rsidRPr="00776BCE">
        <w:rPr>
          <w:rFonts w:ascii="Times New Roman" w:hAnsi="Times New Roman" w:cs="Times New Roman"/>
          <w:sz w:val="24"/>
          <w:szCs w:val="24"/>
        </w:rPr>
        <w:tab/>
      </w:r>
      <w:r w:rsidR="003C61FB" w:rsidRPr="00776BCE">
        <w:rPr>
          <w:rFonts w:ascii="Times New Roman" w:hAnsi="Times New Roman" w:cs="Times New Roman"/>
          <w:sz w:val="24"/>
          <w:szCs w:val="24"/>
        </w:rPr>
        <w:t>Dess</w:t>
      </w:r>
      <w:r w:rsidRPr="00776BCE">
        <w:rPr>
          <w:rFonts w:ascii="Times New Roman" w:hAnsi="Times New Roman" w:cs="Times New Roman"/>
          <w:sz w:val="24"/>
          <w:szCs w:val="24"/>
        </w:rPr>
        <w:t>a forma</w:t>
      </w:r>
      <w:r w:rsidR="00920075" w:rsidRPr="00776BCE">
        <w:rPr>
          <w:rFonts w:ascii="Times New Roman" w:hAnsi="Times New Roman" w:cs="Times New Roman"/>
          <w:sz w:val="24"/>
          <w:szCs w:val="24"/>
        </w:rPr>
        <w:t xml:space="preserve"> o objeto principal da pesquisa é</w:t>
      </w:r>
      <w:r w:rsidRPr="00776BCE">
        <w:rPr>
          <w:rFonts w:ascii="Times New Roman" w:hAnsi="Times New Roman" w:cs="Times New Roman"/>
          <w:sz w:val="24"/>
          <w:szCs w:val="24"/>
        </w:rPr>
        <w:t xml:space="preserve"> an</w:t>
      </w:r>
      <w:r w:rsidR="00920075" w:rsidRPr="00776BCE">
        <w:rPr>
          <w:rFonts w:ascii="Times New Roman" w:hAnsi="Times New Roman" w:cs="Times New Roman"/>
          <w:sz w:val="24"/>
          <w:szCs w:val="24"/>
        </w:rPr>
        <w:t>alisar os</w:t>
      </w:r>
      <w:r w:rsidRPr="00776BCE">
        <w:rPr>
          <w:rFonts w:ascii="Times New Roman" w:hAnsi="Times New Roman" w:cs="Times New Roman"/>
          <w:sz w:val="24"/>
          <w:szCs w:val="24"/>
        </w:rPr>
        <w:t xml:space="preserve"> aspectos que formam o </w:t>
      </w:r>
      <w:r w:rsidR="003D5B4A" w:rsidRPr="00776BCE">
        <w:rPr>
          <w:rFonts w:ascii="Times New Roman" w:hAnsi="Times New Roman" w:cs="Times New Roman"/>
          <w:sz w:val="24"/>
          <w:szCs w:val="24"/>
        </w:rPr>
        <w:t>conceito</w:t>
      </w:r>
      <w:r w:rsidRPr="00776BCE">
        <w:rPr>
          <w:rFonts w:ascii="Times New Roman" w:hAnsi="Times New Roman" w:cs="Times New Roman"/>
          <w:sz w:val="24"/>
          <w:szCs w:val="24"/>
        </w:rPr>
        <w:t xml:space="preserve"> disciplinar, e mais do que isso, a discussão da disciplina como </w:t>
      </w:r>
      <w:r w:rsidR="00F564A8" w:rsidRPr="00776BCE">
        <w:rPr>
          <w:rFonts w:ascii="Times New Roman" w:hAnsi="Times New Roman" w:cs="Times New Roman"/>
          <w:sz w:val="24"/>
          <w:szCs w:val="24"/>
        </w:rPr>
        <w:t>expressão de poder</w:t>
      </w:r>
      <w:r w:rsidRPr="00776BCE">
        <w:rPr>
          <w:rFonts w:ascii="Times New Roman" w:hAnsi="Times New Roman" w:cs="Times New Roman"/>
          <w:sz w:val="24"/>
          <w:szCs w:val="24"/>
        </w:rPr>
        <w:t xml:space="preserve">, frente às transformações políticas e sociais contemporâneas, que sugerem uma contraposição, uma resistência às regras estabelecidas no interior da escola. </w:t>
      </w:r>
    </w:p>
    <w:p w:rsidR="00B9221E" w:rsidRPr="00776BCE" w:rsidRDefault="00B9221E" w:rsidP="003C34F8">
      <w:pPr>
        <w:spacing w:after="0" w:line="360" w:lineRule="auto"/>
        <w:rPr>
          <w:rFonts w:ascii="Times New Roman" w:hAnsi="Times New Roman" w:cs="Times New Roman"/>
          <w:sz w:val="24"/>
          <w:szCs w:val="24"/>
        </w:rPr>
      </w:pPr>
      <w:r w:rsidRPr="00776BCE">
        <w:rPr>
          <w:rFonts w:ascii="Times New Roman" w:hAnsi="Times New Roman" w:cs="Times New Roman"/>
          <w:sz w:val="24"/>
          <w:szCs w:val="24"/>
        </w:rPr>
        <w:t>Foucault afirma que:</w:t>
      </w:r>
    </w:p>
    <w:p w:rsidR="00B9221E" w:rsidRPr="00776BCE" w:rsidRDefault="00B9221E" w:rsidP="003C34F8">
      <w:pPr>
        <w:spacing w:after="0" w:line="240" w:lineRule="auto"/>
        <w:ind w:left="2268"/>
        <w:rPr>
          <w:rFonts w:ascii="Times New Roman" w:hAnsi="Times New Roman" w:cs="Times New Roman"/>
        </w:rPr>
      </w:pPr>
      <w:r w:rsidRPr="00776BCE">
        <w:rPr>
          <w:rFonts w:ascii="Times New Roman" w:hAnsi="Times New Roman" w:cs="Times New Roman"/>
        </w:rPr>
        <w:t>Nesses últimos anos, a sociedade mudou e os indivíduos também; eles são cada vez mais diversos, diferentes e independentes. Há cada vez mais categorias de pessoas que não estão submetidas à disciplina (...) (2012, p. 262).</w:t>
      </w:r>
    </w:p>
    <w:p w:rsidR="00B9221E" w:rsidRPr="00776BCE" w:rsidRDefault="00B9221E" w:rsidP="003C34F8">
      <w:pPr>
        <w:spacing w:after="0" w:line="240" w:lineRule="auto"/>
        <w:ind w:left="2268"/>
        <w:rPr>
          <w:rFonts w:ascii="Times New Roman" w:hAnsi="Times New Roman" w:cs="Times New Roman"/>
        </w:rPr>
      </w:pPr>
    </w:p>
    <w:p w:rsidR="00B9221E" w:rsidRPr="00776BCE" w:rsidRDefault="00B9221E" w:rsidP="003C34F8">
      <w:pPr>
        <w:spacing w:after="0" w:line="360" w:lineRule="auto"/>
        <w:rPr>
          <w:rFonts w:ascii="Times New Roman" w:hAnsi="Times New Roman" w:cs="Times New Roman"/>
          <w:sz w:val="24"/>
          <w:szCs w:val="24"/>
        </w:rPr>
      </w:pPr>
      <w:r w:rsidRPr="00776BCE">
        <w:rPr>
          <w:rFonts w:ascii="Times New Roman" w:hAnsi="Times New Roman" w:cs="Times New Roman"/>
          <w:sz w:val="24"/>
          <w:szCs w:val="24"/>
        </w:rPr>
        <w:lastRenderedPageBreak/>
        <w:tab/>
        <w:t xml:space="preserve">Assim, entende-se que a indisciplina pode ser compreendida como poder de resistência (FOUCAULT, 2013), fazendo parte da composição das relações de poder existentes na escola. Portanto, cabe esclarecer que as relações de poder estão em toda parte, não </w:t>
      </w:r>
      <w:r w:rsidR="003C61FB" w:rsidRPr="00776BCE">
        <w:rPr>
          <w:rFonts w:ascii="Times New Roman" w:hAnsi="Times New Roman" w:cs="Times New Roman"/>
          <w:sz w:val="24"/>
          <w:szCs w:val="24"/>
        </w:rPr>
        <w:t xml:space="preserve">se </w:t>
      </w:r>
      <w:r w:rsidRPr="00776BCE">
        <w:rPr>
          <w:rFonts w:ascii="Times New Roman" w:hAnsi="Times New Roman" w:cs="Times New Roman"/>
          <w:sz w:val="24"/>
          <w:szCs w:val="24"/>
        </w:rPr>
        <w:t>localizando em um "ponto específico da estrutura social" (</w:t>
      </w:r>
      <w:proofErr w:type="spellStart"/>
      <w:r w:rsidRPr="00776BCE">
        <w:rPr>
          <w:rFonts w:ascii="Times New Roman" w:hAnsi="Times New Roman" w:cs="Times New Roman"/>
          <w:color w:val="auto"/>
          <w:sz w:val="24"/>
          <w:szCs w:val="24"/>
        </w:rPr>
        <w:t>Ibid</w:t>
      </w:r>
      <w:proofErr w:type="spellEnd"/>
      <w:r w:rsidRPr="00776BCE">
        <w:rPr>
          <w:rFonts w:ascii="Times New Roman" w:hAnsi="Times New Roman" w:cs="Times New Roman"/>
          <w:color w:val="auto"/>
          <w:sz w:val="24"/>
          <w:szCs w:val="24"/>
        </w:rPr>
        <w:t>, p. 17</w:t>
      </w:r>
      <w:r w:rsidRPr="00776BCE">
        <w:rPr>
          <w:rFonts w:ascii="Times New Roman" w:hAnsi="Times New Roman" w:cs="Times New Roman"/>
          <w:sz w:val="24"/>
          <w:szCs w:val="24"/>
        </w:rPr>
        <w:t xml:space="preserve">). </w:t>
      </w:r>
      <w:r w:rsidR="00584316" w:rsidRPr="00776BCE">
        <w:rPr>
          <w:rFonts w:ascii="Times New Roman" w:hAnsi="Times New Roman" w:cs="Times New Roman"/>
          <w:sz w:val="24"/>
          <w:szCs w:val="24"/>
        </w:rPr>
        <w:t>Nesse sentido</w:t>
      </w:r>
      <w:r w:rsidRPr="00776BCE">
        <w:rPr>
          <w:rFonts w:ascii="Times New Roman" w:hAnsi="Times New Roman" w:cs="Times New Roman"/>
          <w:sz w:val="24"/>
          <w:szCs w:val="24"/>
        </w:rPr>
        <w:t>, ninguém está isento dos seus mecanismos e, portanto, o poder não pode ser traduzido em algo que se possa possuir. Para Foucault (</w:t>
      </w:r>
      <w:proofErr w:type="spellStart"/>
      <w:r w:rsidRPr="00776BCE">
        <w:rPr>
          <w:rFonts w:ascii="Times New Roman" w:hAnsi="Times New Roman" w:cs="Times New Roman"/>
          <w:color w:val="auto"/>
          <w:sz w:val="24"/>
          <w:szCs w:val="24"/>
        </w:rPr>
        <w:t>Ibid</w:t>
      </w:r>
      <w:proofErr w:type="spellEnd"/>
      <w:r w:rsidRPr="00776BCE">
        <w:rPr>
          <w:rFonts w:ascii="Times New Roman" w:hAnsi="Times New Roman" w:cs="Times New Roman"/>
          <w:color w:val="auto"/>
          <w:sz w:val="24"/>
          <w:szCs w:val="24"/>
        </w:rPr>
        <w:t>, p. 17</w:t>
      </w:r>
      <w:r w:rsidRPr="00776BCE">
        <w:rPr>
          <w:rFonts w:ascii="Times New Roman" w:hAnsi="Times New Roman" w:cs="Times New Roman"/>
          <w:sz w:val="24"/>
          <w:szCs w:val="24"/>
        </w:rPr>
        <w:t xml:space="preserve">), "o poder não existe; existem práticas ou relações de poder". É a partir dessa perspectiva relacional que as lutas </w:t>
      </w:r>
      <w:r w:rsidR="00C011C8" w:rsidRPr="00776BCE">
        <w:rPr>
          <w:rFonts w:ascii="Times New Roman" w:hAnsi="Times New Roman" w:cs="Times New Roman"/>
          <w:sz w:val="24"/>
          <w:szCs w:val="24"/>
        </w:rPr>
        <w:t>pelo</w:t>
      </w:r>
      <w:r w:rsidRPr="00776BCE">
        <w:rPr>
          <w:rFonts w:ascii="Times New Roman" w:hAnsi="Times New Roman" w:cs="Times New Roman"/>
          <w:sz w:val="24"/>
          <w:szCs w:val="24"/>
        </w:rPr>
        <w:t xml:space="preserve"> o exercício do poder são praticadas em seu próprio interior, sendo o poder de resistência mais uma face do próprio poder.</w:t>
      </w:r>
    </w:p>
    <w:p w:rsidR="00B9221E" w:rsidRPr="00776BCE" w:rsidRDefault="003C61FB" w:rsidP="003C34F8">
      <w:pPr>
        <w:spacing w:after="0" w:line="360" w:lineRule="auto"/>
        <w:rPr>
          <w:rFonts w:ascii="Times New Roman" w:hAnsi="Times New Roman" w:cs="Times New Roman"/>
          <w:sz w:val="24"/>
          <w:szCs w:val="24"/>
        </w:rPr>
      </w:pPr>
      <w:r w:rsidRPr="00776BCE">
        <w:rPr>
          <w:rFonts w:ascii="Times New Roman" w:hAnsi="Times New Roman" w:cs="Times New Roman"/>
          <w:sz w:val="24"/>
          <w:szCs w:val="24"/>
        </w:rPr>
        <w:t>Segundo</w:t>
      </w:r>
      <w:r w:rsidR="00B9221E" w:rsidRPr="00776BCE">
        <w:rPr>
          <w:rFonts w:ascii="Times New Roman" w:hAnsi="Times New Roman" w:cs="Times New Roman"/>
          <w:sz w:val="24"/>
          <w:szCs w:val="24"/>
        </w:rPr>
        <w:t xml:space="preserve"> Foucault:</w:t>
      </w:r>
    </w:p>
    <w:p w:rsidR="00B9221E" w:rsidRPr="00776BCE" w:rsidRDefault="00B9221E" w:rsidP="003C34F8">
      <w:pPr>
        <w:spacing w:after="0" w:line="240" w:lineRule="auto"/>
        <w:ind w:left="2268"/>
        <w:rPr>
          <w:rFonts w:ascii="Times New Roman" w:hAnsi="Times New Roman" w:cs="Times New Roman"/>
        </w:rPr>
      </w:pPr>
      <w:r w:rsidRPr="00776BCE">
        <w:rPr>
          <w:rFonts w:ascii="Times New Roman" w:hAnsi="Times New Roman" w:cs="Times New Roman"/>
        </w:rPr>
        <w:t>O principal objetivo dessas lutas é atacar, não tanto "tal ou tal" instituição de poder ou grupo ou elite ou classe, mas, antes, uma técnica, uma forma de poder. Essa forma de poder aplica-se à vida cotidiana, que categoriza o indivíduo, marca-o com sua própria individualidade, liga-o à sua própria identidade, impõe-lhe lei de verdade, que devemos reconhecer e que os outros têm de conhecer nele de verdade. É uma forma de poder que faz dos indivíduos sujeitos. (1982, p. 273)</w:t>
      </w:r>
    </w:p>
    <w:p w:rsidR="00B9221E" w:rsidRPr="00776BCE" w:rsidRDefault="00B9221E" w:rsidP="003C34F8">
      <w:pPr>
        <w:spacing w:after="0" w:line="240" w:lineRule="auto"/>
        <w:ind w:left="2268"/>
        <w:rPr>
          <w:rFonts w:ascii="Times New Roman" w:hAnsi="Times New Roman" w:cs="Times New Roman"/>
        </w:rPr>
      </w:pPr>
    </w:p>
    <w:p w:rsidR="00B9221E" w:rsidRPr="00776BCE" w:rsidRDefault="00B9221E" w:rsidP="003C34F8">
      <w:pPr>
        <w:spacing w:after="0" w:line="360" w:lineRule="auto"/>
        <w:rPr>
          <w:rFonts w:ascii="Times New Roman" w:hAnsi="Times New Roman" w:cs="Times New Roman"/>
          <w:sz w:val="24"/>
          <w:szCs w:val="24"/>
        </w:rPr>
      </w:pPr>
      <w:r w:rsidRPr="00776BCE">
        <w:rPr>
          <w:rFonts w:ascii="Times New Roman" w:hAnsi="Times New Roman" w:cs="Times New Roman"/>
          <w:sz w:val="24"/>
          <w:szCs w:val="24"/>
        </w:rPr>
        <w:tab/>
        <w:t xml:space="preserve">Nessa concepção a escola </w:t>
      </w:r>
      <w:r w:rsidR="003C61FB" w:rsidRPr="00776BCE">
        <w:rPr>
          <w:rFonts w:ascii="Times New Roman" w:hAnsi="Times New Roman" w:cs="Times New Roman"/>
          <w:sz w:val="24"/>
          <w:szCs w:val="24"/>
        </w:rPr>
        <w:t>se consolida</w:t>
      </w:r>
      <w:r w:rsidRPr="00776BCE">
        <w:rPr>
          <w:rFonts w:ascii="Times New Roman" w:hAnsi="Times New Roman" w:cs="Times New Roman"/>
          <w:sz w:val="24"/>
          <w:szCs w:val="24"/>
        </w:rPr>
        <w:t xml:space="preserve"> como local de disputa e luta entre as rela</w:t>
      </w:r>
      <w:r w:rsidR="00C011C8" w:rsidRPr="00776BCE">
        <w:rPr>
          <w:rFonts w:ascii="Times New Roman" w:hAnsi="Times New Roman" w:cs="Times New Roman"/>
          <w:sz w:val="24"/>
          <w:szCs w:val="24"/>
        </w:rPr>
        <w:t>ções de poder que nela circulam, traduzida pelo</w:t>
      </w:r>
      <w:r w:rsidRPr="00776BCE">
        <w:rPr>
          <w:rFonts w:ascii="Times New Roman" w:hAnsi="Times New Roman" w:cs="Times New Roman"/>
          <w:sz w:val="24"/>
          <w:szCs w:val="24"/>
        </w:rPr>
        <w:t xml:space="preserve"> aumento de sujeitos que não se submetem às regras disciplinares</w:t>
      </w:r>
      <w:r w:rsidR="00C011C8" w:rsidRPr="00776BCE">
        <w:rPr>
          <w:rFonts w:ascii="Times New Roman" w:hAnsi="Times New Roman" w:cs="Times New Roman"/>
          <w:sz w:val="24"/>
          <w:szCs w:val="24"/>
        </w:rPr>
        <w:t xml:space="preserve"> </w:t>
      </w:r>
      <w:r w:rsidRPr="00776BCE">
        <w:rPr>
          <w:rFonts w:ascii="Times New Roman" w:hAnsi="Times New Roman" w:cs="Times New Roman"/>
          <w:sz w:val="24"/>
          <w:szCs w:val="24"/>
        </w:rPr>
        <w:t xml:space="preserve">da escola que homogeneíza comportamentos. </w:t>
      </w:r>
    </w:p>
    <w:p w:rsidR="006A18F6" w:rsidRPr="00776BCE" w:rsidRDefault="00B9221E" w:rsidP="003C34F8">
      <w:pPr>
        <w:spacing w:after="0" w:line="360" w:lineRule="auto"/>
        <w:rPr>
          <w:rFonts w:ascii="Times New Roman" w:hAnsi="Times New Roman" w:cs="Times New Roman"/>
          <w:sz w:val="24"/>
          <w:szCs w:val="24"/>
        </w:rPr>
      </w:pPr>
      <w:r w:rsidRPr="00776BCE">
        <w:rPr>
          <w:rFonts w:ascii="Times New Roman" w:hAnsi="Times New Roman" w:cs="Times New Roman"/>
          <w:sz w:val="24"/>
          <w:szCs w:val="24"/>
        </w:rPr>
        <w:tab/>
        <w:t>O trabalho de análise realizado no percurso desse estudo te</w:t>
      </w:r>
      <w:r w:rsidR="00CF359E" w:rsidRPr="00776BCE">
        <w:rPr>
          <w:rFonts w:ascii="Times New Roman" w:hAnsi="Times New Roman" w:cs="Times New Roman"/>
          <w:sz w:val="24"/>
          <w:szCs w:val="24"/>
        </w:rPr>
        <w:t>ve</w:t>
      </w:r>
      <w:r w:rsidRPr="00776BCE">
        <w:rPr>
          <w:rFonts w:ascii="Times New Roman" w:hAnsi="Times New Roman" w:cs="Times New Roman"/>
          <w:sz w:val="24"/>
          <w:szCs w:val="24"/>
        </w:rPr>
        <w:t xml:space="preserve"> como bússola a pesquisa bibliográfica de obras referentes </w:t>
      </w:r>
      <w:r w:rsidR="00CF359E" w:rsidRPr="00776BCE">
        <w:rPr>
          <w:rFonts w:ascii="Times New Roman" w:hAnsi="Times New Roman" w:cs="Times New Roman"/>
          <w:sz w:val="24"/>
          <w:szCs w:val="24"/>
        </w:rPr>
        <w:t>às questões</w:t>
      </w:r>
      <w:r w:rsidRPr="00776BCE">
        <w:rPr>
          <w:rFonts w:ascii="Times New Roman" w:hAnsi="Times New Roman" w:cs="Times New Roman"/>
          <w:sz w:val="24"/>
          <w:szCs w:val="24"/>
        </w:rPr>
        <w:t xml:space="preserve"> apre</w:t>
      </w:r>
      <w:r w:rsidR="00CF359E" w:rsidRPr="00776BCE">
        <w:rPr>
          <w:rFonts w:ascii="Times New Roman" w:hAnsi="Times New Roman" w:cs="Times New Roman"/>
          <w:sz w:val="24"/>
          <w:szCs w:val="24"/>
        </w:rPr>
        <w:t>sentada</w:t>
      </w:r>
      <w:r w:rsidRPr="00776BCE">
        <w:rPr>
          <w:rFonts w:ascii="Times New Roman" w:hAnsi="Times New Roman" w:cs="Times New Roman"/>
          <w:sz w:val="24"/>
          <w:szCs w:val="24"/>
        </w:rPr>
        <w:t>s. No entanto, para elucidar os conceitos</w:t>
      </w:r>
      <w:r w:rsidR="00CF359E" w:rsidRPr="00776BCE">
        <w:rPr>
          <w:rFonts w:ascii="Times New Roman" w:hAnsi="Times New Roman" w:cs="Times New Roman"/>
          <w:sz w:val="24"/>
          <w:szCs w:val="24"/>
        </w:rPr>
        <w:t xml:space="preserve"> e problematizações que surgiram</w:t>
      </w:r>
      <w:r w:rsidRPr="00776BCE">
        <w:rPr>
          <w:rFonts w:ascii="Times New Roman" w:hAnsi="Times New Roman" w:cs="Times New Roman"/>
          <w:sz w:val="24"/>
          <w:szCs w:val="24"/>
        </w:rPr>
        <w:t xml:space="preserve"> no curso desse processo </w:t>
      </w:r>
      <w:r w:rsidR="006A18F6" w:rsidRPr="00776BCE">
        <w:rPr>
          <w:rFonts w:ascii="Times New Roman" w:hAnsi="Times New Roman" w:cs="Times New Roman"/>
          <w:sz w:val="24"/>
          <w:szCs w:val="24"/>
        </w:rPr>
        <w:t>foram</w:t>
      </w:r>
      <w:r w:rsidR="00384B11" w:rsidRPr="00776BCE">
        <w:rPr>
          <w:rFonts w:ascii="Times New Roman" w:hAnsi="Times New Roman" w:cs="Times New Roman"/>
          <w:sz w:val="24"/>
          <w:szCs w:val="24"/>
        </w:rPr>
        <w:t xml:space="preserve"> empregados </w:t>
      </w:r>
      <w:r w:rsidR="006A18F6" w:rsidRPr="00776BCE">
        <w:rPr>
          <w:rFonts w:ascii="Times New Roman" w:hAnsi="Times New Roman" w:cs="Times New Roman"/>
          <w:sz w:val="24"/>
          <w:szCs w:val="24"/>
        </w:rPr>
        <w:t>g</w:t>
      </w:r>
      <w:r w:rsidR="00384B11" w:rsidRPr="00776BCE">
        <w:rPr>
          <w:rFonts w:ascii="Times New Roman" w:hAnsi="Times New Roman" w:cs="Times New Roman"/>
          <w:sz w:val="24"/>
          <w:szCs w:val="24"/>
        </w:rPr>
        <w:t xml:space="preserve">rupos </w:t>
      </w:r>
      <w:r w:rsidR="006A18F6" w:rsidRPr="00776BCE">
        <w:rPr>
          <w:rFonts w:ascii="Times New Roman" w:hAnsi="Times New Roman" w:cs="Times New Roman"/>
          <w:sz w:val="24"/>
          <w:szCs w:val="24"/>
        </w:rPr>
        <w:t>f</w:t>
      </w:r>
      <w:r w:rsidR="00384B11" w:rsidRPr="00776BCE">
        <w:rPr>
          <w:rFonts w:ascii="Times New Roman" w:hAnsi="Times New Roman" w:cs="Times New Roman"/>
          <w:sz w:val="24"/>
          <w:szCs w:val="24"/>
        </w:rPr>
        <w:t>ocais,</w:t>
      </w:r>
      <w:r w:rsidR="00D20BBB" w:rsidRPr="00776BCE">
        <w:rPr>
          <w:rFonts w:ascii="Times New Roman" w:hAnsi="Times New Roman" w:cs="Times New Roman"/>
          <w:sz w:val="24"/>
          <w:szCs w:val="24"/>
        </w:rPr>
        <w:t xml:space="preserve"> realizadas entrevistas </w:t>
      </w:r>
      <w:r w:rsidR="00384B11" w:rsidRPr="00776BCE">
        <w:rPr>
          <w:rFonts w:ascii="Times New Roman" w:hAnsi="Times New Roman" w:cs="Times New Roman"/>
          <w:sz w:val="24"/>
          <w:szCs w:val="24"/>
        </w:rPr>
        <w:t xml:space="preserve">e aplicados questionários semiestruturados </w:t>
      </w:r>
      <w:r w:rsidRPr="00776BCE">
        <w:rPr>
          <w:rFonts w:ascii="Times New Roman" w:hAnsi="Times New Roman" w:cs="Times New Roman"/>
          <w:sz w:val="24"/>
          <w:szCs w:val="24"/>
        </w:rPr>
        <w:t>em duas escolas públicas do município de Niterói,</w:t>
      </w:r>
      <w:r w:rsidR="00CF359E" w:rsidRPr="00776BCE">
        <w:rPr>
          <w:rFonts w:ascii="Times New Roman" w:hAnsi="Times New Roman" w:cs="Times New Roman"/>
          <w:sz w:val="24"/>
          <w:szCs w:val="24"/>
        </w:rPr>
        <w:t xml:space="preserve"> no estado do Rio de Janeiro</w:t>
      </w:r>
      <w:r w:rsidR="006A18F6" w:rsidRPr="00776BCE">
        <w:rPr>
          <w:rFonts w:ascii="Times New Roman" w:hAnsi="Times New Roman" w:cs="Times New Roman"/>
          <w:sz w:val="24"/>
          <w:szCs w:val="24"/>
        </w:rPr>
        <w:t>.</w:t>
      </w:r>
    </w:p>
    <w:p w:rsidR="00384B11" w:rsidRPr="00776BCE" w:rsidRDefault="00D20BBB" w:rsidP="003C34F8">
      <w:pPr>
        <w:spacing w:after="0" w:line="360" w:lineRule="auto"/>
        <w:rPr>
          <w:rFonts w:ascii="Times New Roman" w:hAnsi="Times New Roman" w:cs="Times New Roman"/>
          <w:sz w:val="24"/>
          <w:szCs w:val="24"/>
        </w:rPr>
      </w:pPr>
      <w:r w:rsidRPr="00776BCE">
        <w:rPr>
          <w:rFonts w:ascii="Times New Roman" w:hAnsi="Times New Roman" w:cs="Times New Roman"/>
          <w:sz w:val="24"/>
          <w:szCs w:val="24"/>
        </w:rPr>
        <w:tab/>
        <w:t xml:space="preserve">Os grupos focais foram organizados com os gestores das escolas, professores, alunos e pais. Os encontros foram realizados quinzenalmente no período de </w:t>
      </w:r>
      <w:r w:rsidR="0028104A" w:rsidRPr="00776BCE">
        <w:rPr>
          <w:rFonts w:ascii="Times New Roman" w:hAnsi="Times New Roman" w:cs="Times New Roman"/>
          <w:sz w:val="24"/>
          <w:szCs w:val="24"/>
        </w:rPr>
        <w:t>oito</w:t>
      </w:r>
      <w:r w:rsidRPr="00776BCE">
        <w:rPr>
          <w:rFonts w:ascii="Times New Roman" w:hAnsi="Times New Roman" w:cs="Times New Roman"/>
          <w:sz w:val="24"/>
          <w:szCs w:val="24"/>
        </w:rPr>
        <w:t xml:space="preserve"> meses</w:t>
      </w:r>
      <w:r w:rsidR="0028104A" w:rsidRPr="00776BCE">
        <w:rPr>
          <w:rFonts w:ascii="Times New Roman" w:hAnsi="Times New Roman" w:cs="Times New Roman"/>
          <w:sz w:val="24"/>
          <w:szCs w:val="24"/>
        </w:rPr>
        <w:t>.</w:t>
      </w:r>
      <w:r w:rsidRPr="00776BCE">
        <w:rPr>
          <w:rFonts w:ascii="Times New Roman" w:hAnsi="Times New Roman" w:cs="Times New Roman"/>
          <w:sz w:val="24"/>
          <w:szCs w:val="24"/>
        </w:rPr>
        <w:t xml:space="preserve"> </w:t>
      </w:r>
      <w:r w:rsidR="00384B11" w:rsidRPr="00776BCE">
        <w:rPr>
          <w:rFonts w:ascii="Times New Roman" w:hAnsi="Times New Roman" w:cs="Times New Roman"/>
          <w:sz w:val="24"/>
          <w:szCs w:val="24"/>
        </w:rPr>
        <w:t>As</w:t>
      </w:r>
      <w:r w:rsidRPr="00776BCE">
        <w:rPr>
          <w:rFonts w:ascii="Times New Roman" w:hAnsi="Times New Roman" w:cs="Times New Roman"/>
          <w:sz w:val="24"/>
          <w:szCs w:val="24"/>
        </w:rPr>
        <w:t xml:space="preserve"> entrevistas foram realizadas, igualmente, com os gestores das escolas, professores, alunos e pais. </w:t>
      </w:r>
      <w:r w:rsidR="00384B11" w:rsidRPr="00776BCE">
        <w:rPr>
          <w:rFonts w:ascii="Times New Roman" w:hAnsi="Times New Roman" w:cs="Times New Roman"/>
          <w:sz w:val="24"/>
          <w:szCs w:val="24"/>
        </w:rPr>
        <w:t>Os resultados parciais da pesquisa sugerem que há uma divergência entre os objetivos e mecanismos disciplinares das escolas pesquisadas, representadas por seus gestores, e as necessidades e expectativas</w:t>
      </w:r>
      <w:r w:rsidR="00557BA9" w:rsidRPr="00776BCE">
        <w:rPr>
          <w:rFonts w:ascii="Times New Roman" w:hAnsi="Times New Roman" w:cs="Times New Roman"/>
          <w:sz w:val="24"/>
          <w:szCs w:val="24"/>
        </w:rPr>
        <w:t xml:space="preserve"> de seus </w:t>
      </w:r>
      <w:r w:rsidR="00384B11" w:rsidRPr="00776BCE">
        <w:rPr>
          <w:rFonts w:ascii="Times New Roman" w:hAnsi="Times New Roman" w:cs="Times New Roman"/>
          <w:sz w:val="24"/>
          <w:szCs w:val="24"/>
        </w:rPr>
        <w:t xml:space="preserve">alunos. </w:t>
      </w:r>
      <w:r w:rsidR="00557BA9" w:rsidRPr="00776BCE">
        <w:rPr>
          <w:rFonts w:ascii="Times New Roman" w:hAnsi="Times New Roman" w:cs="Times New Roman"/>
          <w:sz w:val="24"/>
          <w:szCs w:val="24"/>
        </w:rPr>
        <w:t>Sessenta e sete</w:t>
      </w:r>
      <w:r w:rsidR="00384B11" w:rsidRPr="00776BCE">
        <w:rPr>
          <w:rFonts w:ascii="Times New Roman" w:hAnsi="Times New Roman" w:cs="Times New Roman"/>
          <w:sz w:val="24"/>
          <w:szCs w:val="24"/>
        </w:rPr>
        <w:t xml:space="preserve"> por cento (67%) dos alunos declaram não </w:t>
      </w:r>
      <w:r w:rsidR="00C011C8" w:rsidRPr="00776BCE">
        <w:rPr>
          <w:rFonts w:ascii="Times New Roman" w:hAnsi="Times New Roman" w:cs="Times New Roman"/>
          <w:sz w:val="24"/>
          <w:szCs w:val="24"/>
        </w:rPr>
        <w:t>entenderem</w:t>
      </w:r>
      <w:r w:rsidR="00557BA9" w:rsidRPr="00776BCE">
        <w:rPr>
          <w:rFonts w:ascii="Times New Roman" w:hAnsi="Times New Roman" w:cs="Times New Roman"/>
          <w:sz w:val="24"/>
          <w:szCs w:val="24"/>
        </w:rPr>
        <w:t xml:space="preserve"> o sentido </w:t>
      </w:r>
      <w:r w:rsidR="00254547" w:rsidRPr="00776BCE">
        <w:rPr>
          <w:rFonts w:ascii="Times New Roman" w:hAnsi="Times New Roman" w:cs="Times New Roman"/>
          <w:sz w:val="24"/>
          <w:szCs w:val="24"/>
        </w:rPr>
        <w:t>dos mecanismos disciplinares d</w:t>
      </w:r>
      <w:r w:rsidR="00557BA9" w:rsidRPr="00776BCE">
        <w:rPr>
          <w:rFonts w:ascii="Times New Roman" w:hAnsi="Times New Roman" w:cs="Times New Roman"/>
          <w:sz w:val="24"/>
          <w:szCs w:val="24"/>
        </w:rPr>
        <w:t>a escola, gera</w:t>
      </w:r>
      <w:r w:rsidR="00C011C8" w:rsidRPr="00776BCE">
        <w:rPr>
          <w:rFonts w:ascii="Times New Roman" w:hAnsi="Times New Roman" w:cs="Times New Roman"/>
          <w:sz w:val="24"/>
          <w:szCs w:val="24"/>
        </w:rPr>
        <w:t>ndo a</w:t>
      </w:r>
      <w:r w:rsidR="00557BA9" w:rsidRPr="00776BCE">
        <w:rPr>
          <w:rFonts w:ascii="Times New Roman" w:hAnsi="Times New Roman" w:cs="Times New Roman"/>
          <w:sz w:val="24"/>
          <w:szCs w:val="24"/>
        </w:rPr>
        <w:t xml:space="preserve"> não apropriação do espaço escolar</w:t>
      </w:r>
      <w:r w:rsidR="000A2718" w:rsidRPr="00776BCE">
        <w:rPr>
          <w:rFonts w:ascii="Times New Roman" w:hAnsi="Times New Roman" w:cs="Times New Roman"/>
          <w:sz w:val="24"/>
          <w:szCs w:val="24"/>
        </w:rPr>
        <w:t xml:space="preserve"> por parte do alunado.</w:t>
      </w:r>
    </w:p>
    <w:p w:rsidR="00B9221E" w:rsidRPr="00776BCE" w:rsidRDefault="00B9221E" w:rsidP="003C34F8">
      <w:pPr>
        <w:spacing w:after="0" w:line="360" w:lineRule="auto"/>
        <w:rPr>
          <w:rFonts w:ascii="Times New Roman" w:hAnsi="Times New Roman" w:cs="Times New Roman"/>
          <w:color w:val="auto"/>
          <w:sz w:val="24"/>
          <w:szCs w:val="24"/>
        </w:rPr>
      </w:pPr>
      <w:r w:rsidRPr="00776BCE">
        <w:rPr>
          <w:rFonts w:ascii="Times New Roman" w:hAnsi="Times New Roman" w:cs="Times New Roman"/>
          <w:color w:val="auto"/>
          <w:sz w:val="24"/>
          <w:szCs w:val="24"/>
        </w:rPr>
        <w:lastRenderedPageBreak/>
        <w:tab/>
        <w:t>Diante do exposto, a pesquisa ratifica sua relevância, a partir da urgente discussão s</w:t>
      </w:r>
      <w:r w:rsidR="00375391" w:rsidRPr="00776BCE">
        <w:rPr>
          <w:rFonts w:ascii="Times New Roman" w:hAnsi="Times New Roman" w:cs="Times New Roman"/>
          <w:color w:val="auto"/>
          <w:sz w:val="24"/>
          <w:szCs w:val="24"/>
        </w:rPr>
        <w:t>obre os aspectos disciplinares n</w:t>
      </w:r>
      <w:r w:rsidRPr="00776BCE">
        <w:rPr>
          <w:rFonts w:ascii="Times New Roman" w:hAnsi="Times New Roman" w:cs="Times New Roman"/>
          <w:color w:val="auto"/>
          <w:sz w:val="24"/>
          <w:szCs w:val="24"/>
        </w:rPr>
        <w:t>a escola diante das novas subjetividades, que muitas vezes encontram na indisciplina a voz que precisam para requererem mudanças. Afinal, escola p</w:t>
      </w:r>
      <w:r w:rsidR="00CF359E" w:rsidRPr="00776BCE">
        <w:rPr>
          <w:rFonts w:ascii="Times New Roman" w:hAnsi="Times New Roman" w:cs="Times New Roman"/>
          <w:color w:val="auto"/>
          <w:sz w:val="24"/>
          <w:szCs w:val="24"/>
        </w:rPr>
        <w:t>a</w:t>
      </w:r>
      <w:r w:rsidRPr="00776BCE">
        <w:rPr>
          <w:rFonts w:ascii="Times New Roman" w:hAnsi="Times New Roman" w:cs="Times New Roman"/>
          <w:color w:val="auto"/>
          <w:sz w:val="24"/>
          <w:szCs w:val="24"/>
        </w:rPr>
        <w:t>ra quê?</w:t>
      </w:r>
    </w:p>
    <w:p w:rsidR="00F72AF7" w:rsidRPr="00776BCE" w:rsidRDefault="00F72AF7" w:rsidP="003C34F8">
      <w:pPr>
        <w:spacing w:after="0" w:line="360" w:lineRule="auto"/>
        <w:rPr>
          <w:rFonts w:ascii="Times New Roman" w:hAnsi="Times New Roman" w:cs="Times New Roman"/>
          <w:b/>
          <w:sz w:val="24"/>
          <w:szCs w:val="24"/>
        </w:rPr>
      </w:pPr>
    </w:p>
    <w:p w:rsidR="00B9221E" w:rsidRPr="00776BCE" w:rsidRDefault="00AF75A1" w:rsidP="00B9221E">
      <w:pPr>
        <w:spacing w:line="360" w:lineRule="auto"/>
        <w:rPr>
          <w:rFonts w:ascii="Times New Roman" w:hAnsi="Times New Roman" w:cs="Times New Roman"/>
          <w:b/>
          <w:sz w:val="24"/>
          <w:szCs w:val="24"/>
        </w:rPr>
      </w:pPr>
      <w:r w:rsidRPr="00776BCE">
        <w:rPr>
          <w:rFonts w:ascii="Times New Roman" w:hAnsi="Times New Roman" w:cs="Times New Roman"/>
          <w:b/>
          <w:sz w:val="24"/>
          <w:szCs w:val="24"/>
        </w:rPr>
        <w:t>Referências bibliográficas:</w:t>
      </w:r>
    </w:p>
    <w:p w:rsidR="00AF75A1" w:rsidRPr="00776BCE" w:rsidRDefault="00AF75A1" w:rsidP="00C365A8">
      <w:pPr>
        <w:spacing w:after="0" w:line="240" w:lineRule="auto"/>
        <w:rPr>
          <w:rFonts w:ascii="Times New Roman" w:hAnsi="Times New Roman" w:cs="Times New Roman"/>
        </w:rPr>
      </w:pPr>
      <w:r w:rsidRPr="00776BCE">
        <w:rPr>
          <w:rFonts w:ascii="Times New Roman" w:hAnsi="Times New Roman" w:cs="Times New Roman"/>
          <w:bCs/>
          <w:sz w:val="24"/>
          <w:szCs w:val="24"/>
        </w:rPr>
        <w:t>AQUINO</w:t>
      </w:r>
      <w:r w:rsidRPr="00776BCE">
        <w:rPr>
          <w:rFonts w:ascii="Times New Roman" w:hAnsi="Times New Roman" w:cs="Times New Roman"/>
          <w:sz w:val="24"/>
          <w:szCs w:val="24"/>
        </w:rPr>
        <w:t xml:space="preserve">, Julio </w:t>
      </w:r>
      <w:proofErr w:type="spellStart"/>
      <w:r w:rsidRPr="00776BCE">
        <w:rPr>
          <w:rFonts w:ascii="Times New Roman" w:hAnsi="Times New Roman" w:cs="Times New Roman"/>
          <w:sz w:val="24"/>
          <w:szCs w:val="24"/>
        </w:rPr>
        <w:t>Groppa</w:t>
      </w:r>
      <w:proofErr w:type="spellEnd"/>
      <w:r w:rsidRPr="00776BCE">
        <w:rPr>
          <w:rFonts w:ascii="Times New Roman" w:hAnsi="Times New Roman" w:cs="Times New Roman"/>
          <w:sz w:val="24"/>
          <w:szCs w:val="24"/>
        </w:rPr>
        <w:t xml:space="preserve">. </w:t>
      </w:r>
      <w:r w:rsidRPr="00776BCE">
        <w:rPr>
          <w:rFonts w:ascii="Times New Roman" w:hAnsi="Times New Roman" w:cs="Times New Roman"/>
          <w:bCs/>
          <w:i/>
          <w:sz w:val="24"/>
          <w:szCs w:val="24"/>
        </w:rPr>
        <w:t>Indisciplina: o contraponto das escolas democráticas</w:t>
      </w:r>
      <w:r w:rsidRPr="00776BCE">
        <w:rPr>
          <w:rFonts w:ascii="Times New Roman" w:hAnsi="Times New Roman" w:cs="Times New Roman"/>
          <w:sz w:val="24"/>
          <w:szCs w:val="24"/>
        </w:rPr>
        <w:t>. São Paulo: Moderna, 2003.</w:t>
      </w:r>
    </w:p>
    <w:p w:rsidR="00AF75A1" w:rsidRPr="00776BCE" w:rsidRDefault="00AF75A1" w:rsidP="00C365A8">
      <w:pPr>
        <w:spacing w:after="0" w:line="240" w:lineRule="auto"/>
        <w:rPr>
          <w:rFonts w:ascii="Times New Roman" w:hAnsi="Times New Roman" w:cs="Times New Roman"/>
          <w:sz w:val="24"/>
          <w:szCs w:val="24"/>
        </w:rPr>
      </w:pPr>
      <w:r w:rsidRPr="00776BCE">
        <w:rPr>
          <w:rFonts w:ascii="Times New Roman" w:hAnsi="Times New Roman" w:cs="Times New Roman"/>
          <w:bCs/>
          <w:sz w:val="24"/>
          <w:szCs w:val="24"/>
        </w:rPr>
        <w:t>BOARINI</w:t>
      </w:r>
      <w:r w:rsidRPr="00776BCE">
        <w:rPr>
          <w:rFonts w:ascii="Times New Roman" w:hAnsi="Times New Roman" w:cs="Times New Roman"/>
          <w:sz w:val="24"/>
          <w:szCs w:val="24"/>
        </w:rPr>
        <w:t xml:space="preserve">, Maria Lúcia. </w:t>
      </w:r>
      <w:r w:rsidRPr="00776BCE">
        <w:rPr>
          <w:rFonts w:ascii="Times New Roman" w:hAnsi="Times New Roman" w:cs="Times New Roman"/>
          <w:bCs/>
          <w:i/>
          <w:iCs/>
          <w:sz w:val="24"/>
          <w:szCs w:val="24"/>
        </w:rPr>
        <w:t>Indisciplina escolar: uma construção coletiva</w:t>
      </w:r>
      <w:r w:rsidRPr="00776BCE">
        <w:rPr>
          <w:rFonts w:ascii="Times New Roman" w:hAnsi="Times New Roman" w:cs="Times New Roman"/>
          <w:i/>
          <w:sz w:val="24"/>
          <w:szCs w:val="24"/>
        </w:rPr>
        <w:t>.</w:t>
      </w:r>
      <w:r w:rsidRPr="00776BCE">
        <w:rPr>
          <w:rFonts w:ascii="Times New Roman" w:hAnsi="Times New Roman" w:cs="Times New Roman"/>
          <w:sz w:val="24"/>
          <w:szCs w:val="24"/>
        </w:rPr>
        <w:t xml:space="preserve"> </w:t>
      </w:r>
      <w:proofErr w:type="spellStart"/>
      <w:r w:rsidRPr="00776BCE">
        <w:rPr>
          <w:rFonts w:ascii="Times New Roman" w:hAnsi="Times New Roman" w:cs="Times New Roman"/>
          <w:sz w:val="24"/>
          <w:szCs w:val="24"/>
        </w:rPr>
        <w:t>Psicol</w:t>
      </w:r>
      <w:proofErr w:type="spellEnd"/>
      <w:r w:rsidRPr="00776BCE">
        <w:rPr>
          <w:rFonts w:ascii="Times New Roman" w:hAnsi="Times New Roman" w:cs="Times New Roman"/>
          <w:sz w:val="24"/>
          <w:szCs w:val="24"/>
        </w:rPr>
        <w:t xml:space="preserve">. Esc. Educ. </w:t>
      </w:r>
      <w:proofErr w:type="spellStart"/>
      <w:r w:rsidRPr="00776BCE">
        <w:rPr>
          <w:rFonts w:ascii="Times New Roman" w:hAnsi="Times New Roman" w:cs="Times New Roman"/>
          <w:sz w:val="24"/>
          <w:szCs w:val="24"/>
        </w:rPr>
        <w:t>vol</w:t>
      </w:r>
      <w:proofErr w:type="spellEnd"/>
      <w:r w:rsidRPr="00776BCE">
        <w:rPr>
          <w:rFonts w:ascii="Times New Roman" w:hAnsi="Times New Roman" w:cs="Times New Roman"/>
          <w:sz w:val="24"/>
          <w:szCs w:val="24"/>
        </w:rPr>
        <w:t xml:space="preserve"> 17, nº 1, Maringá, Junho 2013.</w:t>
      </w:r>
    </w:p>
    <w:p w:rsidR="00AF75A1" w:rsidRPr="00776BCE" w:rsidRDefault="00AF75A1" w:rsidP="00C365A8">
      <w:pPr>
        <w:spacing w:after="0" w:line="240" w:lineRule="auto"/>
        <w:rPr>
          <w:rFonts w:ascii="Times New Roman" w:hAnsi="Times New Roman" w:cs="Times New Roman"/>
        </w:rPr>
      </w:pPr>
      <w:r w:rsidRPr="00776BCE">
        <w:rPr>
          <w:rFonts w:ascii="Times New Roman" w:hAnsi="Times New Roman" w:cs="Times New Roman"/>
          <w:bCs/>
          <w:sz w:val="24"/>
          <w:szCs w:val="24"/>
        </w:rPr>
        <w:t>FOUCAULT</w:t>
      </w:r>
      <w:r w:rsidRPr="00776BCE">
        <w:rPr>
          <w:rFonts w:ascii="Times New Roman" w:hAnsi="Times New Roman" w:cs="Times New Roman"/>
          <w:sz w:val="24"/>
          <w:szCs w:val="24"/>
        </w:rPr>
        <w:t xml:space="preserve">, Michel. </w:t>
      </w:r>
      <w:r w:rsidRPr="00776BCE">
        <w:rPr>
          <w:rFonts w:ascii="Times New Roman" w:hAnsi="Times New Roman" w:cs="Times New Roman"/>
          <w:bCs/>
          <w:i/>
          <w:sz w:val="24"/>
          <w:szCs w:val="24"/>
        </w:rPr>
        <w:t>Vigiar e punir: nascimento das prisões</w:t>
      </w:r>
      <w:r w:rsidRPr="00776BCE">
        <w:rPr>
          <w:rFonts w:ascii="Times New Roman" w:hAnsi="Times New Roman" w:cs="Times New Roman"/>
          <w:sz w:val="24"/>
          <w:szCs w:val="24"/>
        </w:rPr>
        <w:t>; tradução de Raquel Ramalhete. 37 ed. Petrópolis, RJ: Vozes, 2009.</w:t>
      </w:r>
    </w:p>
    <w:p w:rsidR="00CE594F" w:rsidRPr="00776BCE" w:rsidRDefault="00CE594F" w:rsidP="00C365A8">
      <w:pPr>
        <w:spacing w:after="0" w:line="240" w:lineRule="auto"/>
        <w:rPr>
          <w:rFonts w:ascii="Times New Roman" w:hAnsi="Times New Roman" w:cs="Times New Roman"/>
          <w:sz w:val="24"/>
          <w:szCs w:val="24"/>
        </w:rPr>
      </w:pPr>
      <w:r w:rsidRPr="00776BCE">
        <w:rPr>
          <w:rFonts w:ascii="Times New Roman" w:hAnsi="Times New Roman" w:cs="Times New Roman"/>
          <w:b/>
          <w:bCs/>
          <w:sz w:val="24"/>
          <w:szCs w:val="24"/>
        </w:rPr>
        <w:t xml:space="preserve">_________________. </w:t>
      </w:r>
      <w:r w:rsidRPr="00776BCE">
        <w:rPr>
          <w:rFonts w:ascii="Times New Roman" w:hAnsi="Times New Roman" w:cs="Times New Roman"/>
          <w:bCs/>
          <w:i/>
          <w:sz w:val="24"/>
          <w:szCs w:val="24"/>
        </w:rPr>
        <w:t xml:space="preserve"> Microfísica do poder</w:t>
      </w:r>
      <w:r w:rsidRPr="00776BCE">
        <w:rPr>
          <w:rFonts w:ascii="Times New Roman" w:hAnsi="Times New Roman" w:cs="Times New Roman"/>
          <w:sz w:val="24"/>
          <w:szCs w:val="24"/>
        </w:rPr>
        <w:t>. Rio de Janeiro: Graal, 2013;</w:t>
      </w:r>
    </w:p>
    <w:p w:rsidR="00CE594F" w:rsidRPr="00776BCE" w:rsidRDefault="00CE594F" w:rsidP="00C365A8">
      <w:pPr>
        <w:spacing w:after="0" w:line="240" w:lineRule="auto"/>
        <w:rPr>
          <w:rFonts w:ascii="Times New Roman" w:hAnsi="Times New Roman" w:cs="Times New Roman"/>
          <w:sz w:val="24"/>
          <w:szCs w:val="24"/>
        </w:rPr>
      </w:pPr>
      <w:r w:rsidRPr="00776BCE">
        <w:rPr>
          <w:rFonts w:ascii="Times New Roman" w:hAnsi="Times New Roman" w:cs="Times New Roman"/>
          <w:sz w:val="24"/>
          <w:szCs w:val="24"/>
        </w:rPr>
        <w:t xml:space="preserve">_________________. </w:t>
      </w:r>
      <w:r w:rsidRPr="00776BCE">
        <w:rPr>
          <w:rFonts w:ascii="Times New Roman" w:hAnsi="Times New Roman" w:cs="Times New Roman"/>
          <w:i/>
          <w:sz w:val="24"/>
          <w:szCs w:val="24"/>
        </w:rPr>
        <w:t>Ditos e escritos, volume IV: estratégia, poder-saber/Michel Foucault</w:t>
      </w:r>
      <w:r w:rsidRPr="00776BCE">
        <w:rPr>
          <w:rFonts w:ascii="Times New Roman" w:hAnsi="Times New Roman" w:cs="Times New Roman"/>
          <w:sz w:val="24"/>
          <w:szCs w:val="24"/>
        </w:rPr>
        <w:t xml:space="preserve">; organização, seleção de textos e revisão técnica Manoel Barros da Motta; tradução Vera Lúcia </w:t>
      </w:r>
      <w:proofErr w:type="spellStart"/>
      <w:r w:rsidRPr="00776BCE">
        <w:rPr>
          <w:rFonts w:ascii="Times New Roman" w:hAnsi="Times New Roman" w:cs="Times New Roman"/>
          <w:sz w:val="24"/>
          <w:szCs w:val="24"/>
        </w:rPr>
        <w:t>Avellar</w:t>
      </w:r>
      <w:proofErr w:type="spellEnd"/>
      <w:r w:rsidRPr="00776BCE">
        <w:rPr>
          <w:rFonts w:ascii="Times New Roman" w:hAnsi="Times New Roman" w:cs="Times New Roman"/>
          <w:sz w:val="24"/>
          <w:szCs w:val="24"/>
        </w:rPr>
        <w:t xml:space="preserve"> Ribeiro. 3. </w:t>
      </w:r>
      <w:proofErr w:type="spellStart"/>
      <w:r w:rsidRPr="00776BCE">
        <w:rPr>
          <w:rFonts w:ascii="Times New Roman" w:hAnsi="Times New Roman" w:cs="Times New Roman"/>
          <w:sz w:val="24"/>
          <w:szCs w:val="24"/>
        </w:rPr>
        <w:t>ed</w:t>
      </w:r>
      <w:proofErr w:type="spellEnd"/>
      <w:r w:rsidRPr="00776BCE">
        <w:rPr>
          <w:rFonts w:ascii="Times New Roman" w:hAnsi="Times New Roman" w:cs="Times New Roman"/>
          <w:sz w:val="24"/>
          <w:szCs w:val="24"/>
        </w:rPr>
        <w:t xml:space="preserve"> - Rio de Janeiro: Forense Universitária, 2012.</w:t>
      </w:r>
    </w:p>
    <w:p w:rsidR="00CE594F" w:rsidRPr="00776BCE" w:rsidRDefault="00CE594F" w:rsidP="00C365A8">
      <w:pPr>
        <w:spacing w:after="0" w:line="240" w:lineRule="auto"/>
        <w:rPr>
          <w:rFonts w:ascii="Times New Roman" w:hAnsi="Times New Roman" w:cs="Times New Roman"/>
          <w:sz w:val="24"/>
          <w:szCs w:val="24"/>
        </w:rPr>
      </w:pPr>
      <w:r w:rsidRPr="00776BCE">
        <w:rPr>
          <w:rFonts w:ascii="Times New Roman" w:hAnsi="Times New Roman" w:cs="Times New Roman"/>
          <w:b/>
          <w:sz w:val="24"/>
          <w:szCs w:val="24"/>
        </w:rPr>
        <w:t xml:space="preserve">_________________. </w:t>
      </w:r>
      <w:r w:rsidRPr="00776BCE">
        <w:rPr>
          <w:rFonts w:ascii="Times New Roman" w:hAnsi="Times New Roman" w:cs="Times New Roman"/>
          <w:i/>
          <w:sz w:val="24"/>
          <w:szCs w:val="24"/>
        </w:rPr>
        <w:t>O Sujeito e o poder</w:t>
      </w:r>
      <w:r w:rsidRPr="00776BCE">
        <w:rPr>
          <w:rFonts w:ascii="Times New Roman" w:hAnsi="Times New Roman" w:cs="Times New Roman"/>
          <w:sz w:val="24"/>
          <w:szCs w:val="24"/>
        </w:rPr>
        <w:t xml:space="preserve">. In: Michel Foucault, uma trajetória filosófica. Para além do estruturalismo e da hermenêutica. Tradução: Vera </w:t>
      </w:r>
      <w:proofErr w:type="spellStart"/>
      <w:r w:rsidRPr="00776BCE">
        <w:rPr>
          <w:rFonts w:ascii="Times New Roman" w:hAnsi="Times New Roman" w:cs="Times New Roman"/>
          <w:sz w:val="24"/>
          <w:szCs w:val="24"/>
        </w:rPr>
        <w:t>Portocarrero</w:t>
      </w:r>
      <w:proofErr w:type="spellEnd"/>
      <w:r w:rsidRPr="00776BCE">
        <w:rPr>
          <w:rFonts w:ascii="Times New Roman" w:hAnsi="Times New Roman" w:cs="Times New Roman"/>
          <w:sz w:val="24"/>
          <w:szCs w:val="24"/>
        </w:rPr>
        <w:t xml:space="preserve"> e Gilda Gomes Carneiro. Grupo Editorial Nacional 2. ed., p 273 - 295, 1982.</w:t>
      </w:r>
    </w:p>
    <w:p w:rsidR="00D9391A" w:rsidRPr="00776BCE" w:rsidRDefault="00D9391A" w:rsidP="00C365A8">
      <w:pPr>
        <w:spacing w:after="0" w:line="240" w:lineRule="auto"/>
        <w:rPr>
          <w:rFonts w:ascii="Times New Roman" w:hAnsi="Times New Roman" w:cs="Times New Roman"/>
          <w:sz w:val="24"/>
          <w:szCs w:val="24"/>
        </w:rPr>
      </w:pPr>
      <w:r w:rsidRPr="00776BCE">
        <w:rPr>
          <w:rFonts w:ascii="Times New Roman" w:hAnsi="Times New Roman" w:cs="Times New Roman"/>
          <w:bCs/>
          <w:sz w:val="24"/>
          <w:szCs w:val="24"/>
        </w:rPr>
        <w:t>TAILLE</w:t>
      </w:r>
      <w:r w:rsidRPr="00776BCE">
        <w:rPr>
          <w:rFonts w:ascii="Times New Roman" w:hAnsi="Times New Roman" w:cs="Times New Roman"/>
          <w:sz w:val="24"/>
          <w:szCs w:val="24"/>
        </w:rPr>
        <w:t xml:space="preserve">, Yves de </w:t>
      </w:r>
      <w:proofErr w:type="spellStart"/>
      <w:r w:rsidRPr="00776BCE">
        <w:rPr>
          <w:rFonts w:ascii="Times New Roman" w:hAnsi="Times New Roman" w:cs="Times New Roman"/>
          <w:sz w:val="24"/>
          <w:szCs w:val="24"/>
        </w:rPr>
        <w:t>la</w:t>
      </w:r>
      <w:proofErr w:type="spellEnd"/>
      <w:r w:rsidRPr="00776BCE">
        <w:rPr>
          <w:rFonts w:ascii="Times New Roman" w:hAnsi="Times New Roman" w:cs="Times New Roman"/>
          <w:sz w:val="24"/>
          <w:szCs w:val="24"/>
        </w:rPr>
        <w:t xml:space="preserve">. </w:t>
      </w:r>
      <w:r w:rsidRPr="00776BCE">
        <w:rPr>
          <w:rFonts w:ascii="Times New Roman" w:hAnsi="Times New Roman" w:cs="Times New Roman"/>
          <w:bCs/>
          <w:i/>
          <w:sz w:val="24"/>
          <w:szCs w:val="24"/>
        </w:rPr>
        <w:t>A indisciplina e o sentimento de vergonha</w:t>
      </w:r>
      <w:r w:rsidRPr="00776BCE">
        <w:rPr>
          <w:rFonts w:ascii="Times New Roman" w:hAnsi="Times New Roman" w:cs="Times New Roman"/>
          <w:sz w:val="24"/>
          <w:szCs w:val="24"/>
        </w:rPr>
        <w:t xml:space="preserve">. Indisciplina na escola: alternativas teóricas e práticas / organização Julio </w:t>
      </w:r>
      <w:proofErr w:type="spellStart"/>
      <w:r w:rsidRPr="00776BCE">
        <w:rPr>
          <w:rFonts w:ascii="Times New Roman" w:hAnsi="Times New Roman" w:cs="Times New Roman"/>
          <w:sz w:val="24"/>
          <w:szCs w:val="24"/>
        </w:rPr>
        <w:t>Groppa</w:t>
      </w:r>
      <w:proofErr w:type="spellEnd"/>
      <w:r w:rsidRPr="00776BCE">
        <w:rPr>
          <w:rFonts w:ascii="Times New Roman" w:hAnsi="Times New Roman" w:cs="Times New Roman"/>
          <w:sz w:val="24"/>
          <w:szCs w:val="24"/>
        </w:rPr>
        <w:t xml:space="preserve"> Aquino. São Paulo: </w:t>
      </w:r>
      <w:proofErr w:type="spellStart"/>
      <w:r w:rsidRPr="00776BCE">
        <w:rPr>
          <w:rFonts w:ascii="Times New Roman" w:hAnsi="Times New Roman" w:cs="Times New Roman"/>
          <w:sz w:val="24"/>
          <w:szCs w:val="24"/>
        </w:rPr>
        <w:t>Summus</w:t>
      </w:r>
      <w:proofErr w:type="spellEnd"/>
      <w:r w:rsidRPr="00776BCE">
        <w:rPr>
          <w:rFonts w:ascii="Times New Roman" w:hAnsi="Times New Roman" w:cs="Times New Roman"/>
          <w:sz w:val="24"/>
          <w:szCs w:val="24"/>
        </w:rPr>
        <w:t>, 1994.</w:t>
      </w:r>
    </w:p>
    <w:sectPr w:rsidR="00D9391A" w:rsidRPr="00776BCE" w:rsidSect="00A8493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04E" w:rsidRDefault="0028504E" w:rsidP="00B9221E">
      <w:pPr>
        <w:spacing w:after="0" w:line="240" w:lineRule="auto"/>
      </w:pPr>
      <w:r>
        <w:separator/>
      </w:r>
    </w:p>
  </w:endnote>
  <w:endnote w:type="continuationSeparator" w:id="0">
    <w:p w:rsidR="0028504E" w:rsidRDefault="0028504E" w:rsidP="00B92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04E" w:rsidRDefault="0028504E" w:rsidP="00B9221E">
      <w:pPr>
        <w:spacing w:after="0" w:line="240" w:lineRule="auto"/>
      </w:pPr>
      <w:r>
        <w:separator/>
      </w:r>
    </w:p>
  </w:footnote>
  <w:footnote w:type="continuationSeparator" w:id="0">
    <w:p w:rsidR="0028504E" w:rsidRDefault="0028504E" w:rsidP="00B9221E">
      <w:pPr>
        <w:spacing w:after="0" w:line="240" w:lineRule="auto"/>
      </w:pPr>
      <w:r>
        <w:continuationSeparator/>
      </w:r>
    </w:p>
  </w:footnote>
  <w:footnote w:id="1">
    <w:p w:rsidR="00416398" w:rsidRPr="003F1405" w:rsidRDefault="00416398" w:rsidP="00E97744">
      <w:pPr>
        <w:pStyle w:val="Textodenotaderodap"/>
        <w:spacing w:after="0" w:line="240" w:lineRule="auto"/>
        <w:rPr>
          <w:rFonts w:ascii="Arial" w:hAnsi="Arial" w:cs="Arial"/>
          <w:sz w:val="18"/>
          <w:szCs w:val="18"/>
        </w:rPr>
      </w:pPr>
      <w:r w:rsidRPr="00B67630">
        <w:rPr>
          <w:rStyle w:val="Refdenotaderodap"/>
          <w:rFonts w:ascii="Arial" w:hAnsi="Arial" w:cs="Arial"/>
          <w:sz w:val="18"/>
          <w:szCs w:val="18"/>
        </w:rPr>
        <w:footnoteRef/>
      </w:r>
      <w:r w:rsidRPr="00B67630">
        <w:rPr>
          <w:rFonts w:ascii="Arial" w:hAnsi="Arial" w:cs="Arial"/>
          <w:sz w:val="18"/>
          <w:szCs w:val="18"/>
        </w:rPr>
        <w:t xml:space="preserve"> </w:t>
      </w:r>
      <w:r w:rsidR="00B67630" w:rsidRPr="003F1405">
        <w:rPr>
          <w:rFonts w:ascii="Arial" w:hAnsi="Arial" w:cs="Arial"/>
          <w:sz w:val="18"/>
          <w:szCs w:val="18"/>
        </w:rPr>
        <w:t>Mestranda em Educação na Universidade Federal Fluminense (UFF);</w:t>
      </w:r>
      <w:r w:rsidR="00E97744" w:rsidRPr="003F1405">
        <w:rPr>
          <w:rFonts w:ascii="Arial" w:hAnsi="Arial" w:cs="Arial"/>
          <w:sz w:val="18"/>
          <w:szCs w:val="18"/>
        </w:rPr>
        <w:t xml:space="preserve"> </w:t>
      </w:r>
      <w:r w:rsidR="00B67630" w:rsidRPr="003F1405">
        <w:rPr>
          <w:rFonts w:ascii="Arial" w:hAnsi="Arial" w:cs="Arial"/>
          <w:sz w:val="18"/>
          <w:szCs w:val="18"/>
        </w:rPr>
        <w:t>integrante do Núcleo de Pesquisas em Gestão e Políticas Públicas Educacionais (NUGEPPE) da UFF; Diretora Pedagógica do Colégio da Polícia Militar do Estado do Rio de Janeiro.</w:t>
      </w:r>
      <w:r w:rsidR="003F1405" w:rsidRPr="003F1405">
        <w:rPr>
          <w:rFonts w:ascii="Arial" w:hAnsi="Arial" w:cs="Arial"/>
          <w:sz w:val="18"/>
          <w:szCs w:val="18"/>
        </w:rPr>
        <w:t xml:space="preserve"> E </w:t>
      </w:r>
      <w:proofErr w:type="spellStart"/>
      <w:r w:rsidR="003F1405" w:rsidRPr="003F1405">
        <w:rPr>
          <w:rFonts w:ascii="Arial" w:hAnsi="Arial" w:cs="Arial"/>
          <w:sz w:val="18"/>
          <w:szCs w:val="18"/>
        </w:rPr>
        <w:t>mail</w:t>
      </w:r>
      <w:proofErr w:type="spellEnd"/>
      <w:r w:rsidR="003F1405" w:rsidRPr="003F1405">
        <w:rPr>
          <w:rFonts w:ascii="Arial" w:hAnsi="Arial" w:cs="Arial"/>
          <w:sz w:val="18"/>
          <w:szCs w:val="18"/>
        </w:rPr>
        <w:t>: lailaeducacao@gmail.com</w:t>
      </w:r>
    </w:p>
  </w:footnote>
  <w:footnote w:id="2">
    <w:p w:rsidR="00416398" w:rsidRPr="003F1405" w:rsidRDefault="00416398" w:rsidP="00E97744">
      <w:pPr>
        <w:pStyle w:val="Textodenotaderodap"/>
        <w:spacing w:after="0" w:line="240" w:lineRule="auto"/>
        <w:rPr>
          <w:rFonts w:ascii="Arial" w:hAnsi="Arial" w:cs="Arial"/>
          <w:sz w:val="18"/>
          <w:szCs w:val="18"/>
        </w:rPr>
      </w:pPr>
      <w:r w:rsidRPr="003F1405">
        <w:rPr>
          <w:rStyle w:val="Refdenotaderodap"/>
          <w:rFonts w:ascii="Arial" w:hAnsi="Arial" w:cs="Arial"/>
          <w:sz w:val="18"/>
          <w:szCs w:val="18"/>
        </w:rPr>
        <w:footnoteRef/>
      </w:r>
      <w:r w:rsidRPr="003F1405">
        <w:rPr>
          <w:rFonts w:ascii="Arial" w:hAnsi="Arial" w:cs="Arial"/>
          <w:sz w:val="18"/>
          <w:szCs w:val="18"/>
        </w:rPr>
        <w:t xml:space="preserve"> </w:t>
      </w:r>
      <w:r w:rsidR="00B46CCD" w:rsidRPr="003F1405">
        <w:rPr>
          <w:rFonts w:ascii="Arial" w:hAnsi="Arial" w:cs="Arial"/>
          <w:sz w:val="18"/>
          <w:szCs w:val="18"/>
        </w:rPr>
        <w:t>Mestranda em Educação na Universidade Federal Fluminense (UFF);</w:t>
      </w:r>
      <w:r w:rsidR="00920075">
        <w:rPr>
          <w:rFonts w:ascii="Arial" w:hAnsi="Arial" w:cs="Arial"/>
          <w:sz w:val="18"/>
          <w:szCs w:val="18"/>
        </w:rPr>
        <w:t xml:space="preserve"> </w:t>
      </w:r>
      <w:r w:rsidR="00B46CCD" w:rsidRPr="003F1405">
        <w:rPr>
          <w:rFonts w:ascii="Arial" w:hAnsi="Arial" w:cs="Arial"/>
          <w:sz w:val="18"/>
          <w:szCs w:val="18"/>
        </w:rPr>
        <w:t>integrante do Núcleo de Pesquisas em Gestão e Políticas Públicas Educacionais (NUGEPPE) da UFF; professora da educação básica.</w:t>
      </w:r>
      <w:r w:rsidR="003F1405" w:rsidRPr="003F1405">
        <w:rPr>
          <w:rFonts w:ascii="Arial" w:hAnsi="Arial" w:cs="Arial"/>
          <w:sz w:val="18"/>
          <w:szCs w:val="18"/>
        </w:rPr>
        <w:t xml:space="preserve"> E </w:t>
      </w:r>
      <w:proofErr w:type="spellStart"/>
      <w:r w:rsidR="003F1405" w:rsidRPr="003F1405">
        <w:rPr>
          <w:rFonts w:ascii="Arial" w:hAnsi="Arial" w:cs="Arial"/>
          <w:sz w:val="18"/>
          <w:szCs w:val="18"/>
        </w:rPr>
        <w:t>mail</w:t>
      </w:r>
      <w:proofErr w:type="spellEnd"/>
      <w:r w:rsidR="003F1405" w:rsidRPr="003F1405">
        <w:rPr>
          <w:rFonts w:ascii="Arial" w:hAnsi="Arial" w:cs="Arial"/>
          <w:sz w:val="18"/>
          <w:szCs w:val="18"/>
        </w:rPr>
        <w:t>: lana.fontes@yahoo.com.br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B9221E"/>
    <w:rsid w:val="000A2718"/>
    <w:rsid w:val="000B41C9"/>
    <w:rsid w:val="00254547"/>
    <w:rsid w:val="0028104A"/>
    <w:rsid w:val="0028504E"/>
    <w:rsid w:val="002978AF"/>
    <w:rsid w:val="00375391"/>
    <w:rsid w:val="00384B11"/>
    <w:rsid w:val="003C34F8"/>
    <w:rsid w:val="003C61FB"/>
    <w:rsid w:val="003D5B4A"/>
    <w:rsid w:val="003F1405"/>
    <w:rsid w:val="00413039"/>
    <w:rsid w:val="00416398"/>
    <w:rsid w:val="004C30CE"/>
    <w:rsid w:val="004F092C"/>
    <w:rsid w:val="0053087F"/>
    <w:rsid w:val="00537F4A"/>
    <w:rsid w:val="00557BA9"/>
    <w:rsid w:val="00584316"/>
    <w:rsid w:val="0062110C"/>
    <w:rsid w:val="006A18F6"/>
    <w:rsid w:val="006D642C"/>
    <w:rsid w:val="007378BE"/>
    <w:rsid w:val="00776BCE"/>
    <w:rsid w:val="0078076F"/>
    <w:rsid w:val="007B6A42"/>
    <w:rsid w:val="007C0951"/>
    <w:rsid w:val="00844235"/>
    <w:rsid w:val="00896BE3"/>
    <w:rsid w:val="00920075"/>
    <w:rsid w:val="00963ADB"/>
    <w:rsid w:val="009D66DF"/>
    <w:rsid w:val="00A27053"/>
    <w:rsid w:val="00A84932"/>
    <w:rsid w:val="00AD19C3"/>
    <w:rsid w:val="00AE682B"/>
    <w:rsid w:val="00AE6F68"/>
    <w:rsid w:val="00AF75A1"/>
    <w:rsid w:val="00B00C37"/>
    <w:rsid w:val="00B46CCD"/>
    <w:rsid w:val="00B67630"/>
    <w:rsid w:val="00B91E25"/>
    <w:rsid w:val="00B9221E"/>
    <w:rsid w:val="00C011C8"/>
    <w:rsid w:val="00C038F1"/>
    <w:rsid w:val="00C365A8"/>
    <w:rsid w:val="00C614F6"/>
    <w:rsid w:val="00CE594F"/>
    <w:rsid w:val="00CF359E"/>
    <w:rsid w:val="00D20BBB"/>
    <w:rsid w:val="00D51BE6"/>
    <w:rsid w:val="00D9391A"/>
    <w:rsid w:val="00DF2E78"/>
    <w:rsid w:val="00E1259B"/>
    <w:rsid w:val="00E93E44"/>
    <w:rsid w:val="00E97744"/>
    <w:rsid w:val="00F564A8"/>
    <w:rsid w:val="00F72AF7"/>
    <w:rsid w:val="00F96C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221E"/>
    <w:pPr>
      <w:tabs>
        <w:tab w:val="left" w:pos="708"/>
      </w:tabs>
      <w:suppressAutoHyphens/>
      <w:spacing w:after="200" w:line="276" w:lineRule="auto"/>
    </w:pPr>
    <w:rPr>
      <w:rFonts w:ascii="Calibri" w:eastAsia="Calibri" w:hAnsi="Calibri" w:cs="Calibri"/>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rsid w:val="00B9221E"/>
    <w:rPr>
      <w:vertAlign w:val="superscript"/>
    </w:rPr>
  </w:style>
  <w:style w:type="paragraph" w:styleId="Textodenotaderodap">
    <w:name w:val="footnote text"/>
    <w:basedOn w:val="Normal"/>
    <w:link w:val="TextodenotaderodapChar"/>
    <w:rsid w:val="00B9221E"/>
    <w:rPr>
      <w:sz w:val="20"/>
      <w:szCs w:val="20"/>
    </w:rPr>
  </w:style>
  <w:style w:type="character" w:customStyle="1" w:styleId="TextodenotaderodapChar">
    <w:name w:val="Texto de nota de rodapé Char"/>
    <w:basedOn w:val="Fontepargpadro"/>
    <w:link w:val="Textodenotaderodap"/>
    <w:rsid w:val="00B9221E"/>
    <w:rPr>
      <w:rFonts w:ascii="Calibri" w:eastAsia="Calibri" w:hAnsi="Calibri" w:cs="Calibri"/>
      <w:color w:val="00000A"/>
      <w:sz w:val="20"/>
      <w:szCs w:val="20"/>
    </w:rPr>
  </w:style>
  <w:style w:type="paragraph" w:styleId="Rodap">
    <w:name w:val="footer"/>
    <w:basedOn w:val="Normal"/>
    <w:link w:val="RodapChar1"/>
    <w:uiPriority w:val="99"/>
    <w:unhideWhenUsed/>
    <w:rsid w:val="00B9221E"/>
    <w:pPr>
      <w:tabs>
        <w:tab w:val="clear" w:pos="708"/>
        <w:tab w:val="center" w:pos="4252"/>
        <w:tab w:val="right" w:pos="8504"/>
      </w:tabs>
      <w:spacing w:after="0" w:line="240" w:lineRule="auto"/>
    </w:pPr>
  </w:style>
  <w:style w:type="character" w:customStyle="1" w:styleId="RodapChar">
    <w:name w:val="Rodapé Char"/>
    <w:basedOn w:val="Fontepargpadro"/>
    <w:link w:val="Rodap"/>
    <w:uiPriority w:val="99"/>
    <w:semiHidden/>
    <w:rsid w:val="00B9221E"/>
    <w:rPr>
      <w:rFonts w:ascii="Calibri" w:eastAsia="Calibri" w:hAnsi="Calibri" w:cs="Calibri"/>
      <w:color w:val="00000A"/>
    </w:rPr>
  </w:style>
  <w:style w:type="character" w:customStyle="1" w:styleId="RodapChar1">
    <w:name w:val="Rodapé Char1"/>
    <w:basedOn w:val="Fontepargpadro"/>
    <w:link w:val="Rodap"/>
    <w:uiPriority w:val="99"/>
    <w:rsid w:val="00B9221E"/>
    <w:rPr>
      <w:rFonts w:ascii="Calibri" w:eastAsia="Calibri" w:hAnsi="Calibri" w:cs="Calibri"/>
      <w:color w:val="00000A"/>
    </w:rPr>
  </w:style>
  <w:style w:type="character" w:customStyle="1" w:styleId="Footnoteanchor">
    <w:name w:val="Footnote anchor"/>
    <w:rsid w:val="00B9221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865C30-1CF2-4117-9133-AB67E066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925</Words>
  <Characters>4999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dc:creator>
  <cp:lastModifiedBy>Laila</cp:lastModifiedBy>
  <cp:revision>43</cp:revision>
  <cp:lastPrinted>2016-03-26T00:38:00Z</cp:lastPrinted>
  <dcterms:created xsi:type="dcterms:W3CDTF">2016-03-22T00:35:00Z</dcterms:created>
  <dcterms:modified xsi:type="dcterms:W3CDTF">2016-03-26T00:39:00Z</dcterms:modified>
</cp:coreProperties>
</file>